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0212" w14:textId="491D5E98" w:rsidR="00427833" w:rsidRDefault="00AD6031" w:rsidP="00C535A1">
      <w:pPr>
        <w:pStyle w:val="Heading1"/>
        <w:spacing w:before="0"/>
        <w:rPr>
          <w:color w:val="auto"/>
        </w:rPr>
      </w:pPr>
      <w:r w:rsidRPr="00C535A1">
        <w:rPr>
          <w:color w:val="auto"/>
        </w:rPr>
        <w:t>Rural Hospital Alignment Sheet</w:t>
      </w:r>
    </w:p>
    <w:p w14:paraId="7A1073F8" w14:textId="77777777" w:rsidR="00C535A1" w:rsidRPr="00C535A1" w:rsidRDefault="00C535A1" w:rsidP="00C535A1">
      <w:pPr>
        <w:spacing w:after="0"/>
      </w:pPr>
    </w:p>
    <w:p w14:paraId="3C2C5E22" w14:textId="77777777" w:rsidR="00427833" w:rsidRPr="00C535A1" w:rsidRDefault="00AD6031" w:rsidP="00C535A1">
      <w:pPr>
        <w:pStyle w:val="Heading2"/>
        <w:spacing w:before="0"/>
        <w:rPr>
          <w:color w:val="auto"/>
        </w:rPr>
      </w:pPr>
      <w:r w:rsidRPr="00C535A1">
        <w:rPr>
          <w:color w:val="auto"/>
        </w:rPr>
        <w:t>Purpose</w:t>
      </w:r>
    </w:p>
    <w:p w14:paraId="0D23FFEB" w14:textId="77777777" w:rsidR="00427833" w:rsidRPr="00C535A1" w:rsidRDefault="00AD6031" w:rsidP="00C535A1">
      <w:r w:rsidRPr="00C535A1">
        <w:t>This alignment sheet connects practice modernization directly to rural and independent hospital stability. It is designed for use in conversations with rural legislators, hospital boards, and community stakeholders.</w:t>
      </w:r>
    </w:p>
    <w:p w14:paraId="391D8B60" w14:textId="77777777" w:rsidR="00427833" w:rsidRPr="00C535A1" w:rsidRDefault="00AD6031" w:rsidP="00C535A1">
      <w:pPr>
        <w:pStyle w:val="Heading2"/>
        <w:spacing w:before="0"/>
        <w:rPr>
          <w:color w:val="auto"/>
        </w:rPr>
      </w:pPr>
      <w:r w:rsidRPr="00C535A1">
        <w:rPr>
          <w:color w:val="auto"/>
        </w:rPr>
        <w:t>Rural Healthcare Reality in North Carolina</w:t>
      </w:r>
    </w:p>
    <w:p w14:paraId="3D78B3C6" w14:textId="77777777" w:rsidR="00427833" w:rsidRPr="00C535A1" w:rsidRDefault="00AD6031" w:rsidP="00C535A1">
      <w:pPr>
        <w:pStyle w:val="ListBullet"/>
      </w:pPr>
      <w:r w:rsidRPr="00C535A1">
        <w:t>Rural hospitals operate on thin margins and face ongoing workforce shortages.</w:t>
      </w:r>
    </w:p>
    <w:p w14:paraId="5A957ADC" w14:textId="77777777" w:rsidR="00427833" w:rsidRPr="00C535A1" w:rsidRDefault="00AD6031" w:rsidP="00C535A1">
      <w:pPr>
        <w:pStyle w:val="ListBullet"/>
      </w:pPr>
      <w:r w:rsidRPr="00C535A1">
        <w:t>Recruitment and retention challenges disproportionately affect independent facilities.</w:t>
      </w:r>
    </w:p>
    <w:p w14:paraId="33973226" w14:textId="77777777" w:rsidR="00427833" w:rsidRPr="00C535A1" w:rsidRDefault="00AD6031" w:rsidP="00C535A1">
      <w:pPr>
        <w:pStyle w:val="ListBullet"/>
      </w:pPr>
      <w:r w:rsidRPr="00C535A1">
        <w:t>Several North Carolina counties rely heavily on APRNs and CRNAs for frontline access.</w:t>
      </w:r>
    </w:p>
    <w:p w14:paraId="4A6BA8AE" w14:textId="77777777" w:rsidR="00427833" w:rsidRPr="00C535A1" w:rsidRDefault="00AD6031" w:rsidP="00C535A1">
      <w:pPr>
        <w:pStyle w:val="ListBullet"/>
      </w:pPr>
      <w:r w:rsidRPr="00C535A1">
        <w:t>Some counties operate with CRNA-only anesthesia coverage models.</w:t>
      </w:r>
    </w:p>
    <w:p w14:paraId="1F3302FD" w14:textId="77777777" w:rsidR="00427833" w:rsidRPr="00C535A1" w:rsidRDefault="00AD6031" w:rsidP="00C535A1">
      <w:pPr>
        <w:pStyle w:val="Heading2"/>
        <w:spacing w:before="0"/>
        <w:rPr>
          <w:color w:val="auto"/>
        </w:rPr>
      </w:pPr>
      <w:r w:rsidRPr="00C535A1">
        <w:rPr>
          <w:color w:val="auto"/>
        </w:rPr>
        <w:t>Operational Constraint Under Current Statute</w:t>
      </w:r>
    </w:p>
    <w:p w14:paraId="03066D58" w14:textId="77777777" w:rsidR="00427833" w:rsidRPr="00C535A1" w:rsidRDefault="00AD6031" w:rsidP="00C535A1">
      <w:pPr>
        <w:pStyle w:val="ListBullet"/>
      </w:pPr>
      <w:r w:rsidRPr="00C535A1">
        <w:t>Mandatory supervision contracts can complicate recruitment in areas with limited physician supply.</w:t>
      </w:r>
    </w:p>
    <w:p w14:paraId="289D7CBF" w14:textId="77777777" w:rsidR="00427833" w:rsidRPr="00C535A1" w:rsidRDefault="00AD6031" w:rsidP="00C535A1">
      <w:pPr>
        <w:pStyle w:val="ListBullet"/>
      </w:pPr>
      <w:r w:rsidRPr="00C535A1">
        <w:t>Changes in supervising physicians may disrupt continuity of coverage.</w:t>
      </w:r>
    </w:p>
    <w:p w14:paraId="3CC77292" w14:textId="77777777" w:rsidR="00427833" w:rsidRPr="00C535A1" w:rsidRDefault="00AD6031" w:rsidP="00C535A1">
      <w:pPr>
        <w:pStyle w:val="ListBullet"/>
      </w:pPr>
      <w:r w:rsidRPr="00C535A1">
        <w:t>Administrative contract management adds friction to rapid workforce deployment.</w:t>
      </w:r>
    </w:p>
    <w:p w14:paraId="4A832AF2" w14:textId="77777777" w:rsidR="00427833" w:rsidRPr="00C535A1" w:rsidRDefault="00AD6031" w:rsidP="00C535A1">
      <w:pPr>
        <w:pStyle w:val="ListBullet"/>
      </w:pPr>
      <w:r w:rsidRPr="00C535A1">
        <w:t>Rigid statutory structure limits responsiveness during staffing shortages.</w:t>
      </w:r>
    </w:p>
    <w:p w14:paraId="251372F0" w14:textId="77777777" w:rsidR="00427833" w:rsidRPr="00C535A1" w:rsidRDefault="00AD6031" w:rsidP="00C535A1">
      <w:pPr>
        <w:pStyle w:val="Heading2"/>
        <w:spacing w:before="0"/>
        <w:rPr>
          <w:color w:val="auto"/>
        </w:rPr>
      </w:pPr>
      <w:r w:rsidRPr="00C535A1">
        <w:rPr>
          <w:color w:val="auto"/>
        </w:rPr>
        <w:t>How Modernization Supports Rural Stability</w:t>
      </w:r>
    </w:p>
    <w:p w14:paraId="762D1FAD" w14:textId="77777777" w:rsidR="00427833" w:rsidRPr="00C535A1" w:rsidRDefault="00AD6031" w:rsidP="00C535A1">
      <w:pPr>
        <w:pStyle w:val="ListBullet"/>
      </w:pPr>
      <w:r w:rsidRPr="00C535A1">
        <w:t>Accelerates onboarding timelines for qualified clinicians.</w:t>
      </w:r>
    </w:p>
    <w:p w14:paraId="3C251C6B" w14:textId="77777777" w:rsidR="00427833" w:rsidRPr="00C535A1" w:rsidRDefault="00AD6031" w:rsidP="00C535A1">
      <w:pPr>
        <w:pStyle w:val="ListBullet"/>
      </w:pPr>
      <w:r w:rsidRPr="00C535A1">
        <w:t>Improves deployment flexibility in hard-to-staff regions.</w:t>
      </w:r>
    </w:p>
    <w:p w14:paraId="76C0165A" w14:textId="77777777" w:rsidR="00427833" w:rsidRPr="00C535A1" w:rsidRDefault="00AD6031" w:rsidP="00C535A1">
      <w:pPr>
        <w:pStyle w:val="ListBullet"/>
      </w:pPr>
      <w:r w:rsidRPr="00C535A1">
        <w:t>Reduces administrative barriers tied to supervision agreements.</w:t>
      </w:r>
    </w:p>
    <w:p w14:paraId="42266099" w14:textId="77777777" w:rsidR="00427833" w:rsidRPr="00C535A1" w:rsidRDefault="00AD6031" w:rsidP="00C535A1">
      <w:pPr>
        <w:pStyle w:val="ListBullet"/>
      </w:pPr>
      <w:r w:rsidRPr="00C535A1">
        <w:t>Strengthens independent hospital sustainability by aligning workforce authority with practice reality.</w:t>
      </w:r>
    </w:p>
    <w:p w14:paraId="5554A89E" w14:textId="77777777" w:rsidR="00427833" w:rsidRPr="00C535A1" w:rsidRDefault="00AD6031" w:rsidP="00C535A1">
      <w:pPr>
        <w:pStyle w:val="Heading2"/>
        <w:spacing w:before="0"/>
        <w:rPr>
          <w:color w:val="auto"/>
        </w:rPr>
      </w:pPr>
      <w:r w:rsidRPr="00C535A1">
        <w:rPr>
          <w:color w:val="auto"/>
        </w:rPr>
        <w:t>In-State Proof Points</w:t>
      </w:r>
    </w:p>
    <w:p w14:paraId="2BD5A9D7" w14:textId="77777777" w:rsidR="00427833" w:rsidRPr="00C535A1" w:rsidRDefault="00AD6031" w:rsidP="00C535A1">
      <w:pPr>
        <w:pStyle w:val="ListBullet"/>
      </w:pPr>
      <w:r w:rsidRPr="00C535A1">
        <w:t>COVID-era flexibility demonstrated operational stability under expanded deployment conditions.</w:t>
      </w:r>
    </w:p>
    <w:p w14:paraId="3EE15AEC" w14:textId="77777777" w:rsidR="00427833" w:rsidRPr="00C535A1" w:rsidRDefault="00AD6031" w:rsidP="00C535A1">
      <w:pPr>
        <w:pStyle w:val="ListBullet"/>
      </w:pPr>
      <w:r w:rsidRPr="00C535A1">
        <w:t>Federal VA system already operates under full practice authority without compromising safety.</w:t>
      </w:r>
    </w:p>
    <w:p w14:paraId="6669E3F4" w14:textId="7664DB30" w:rsidR="00427833" w:rsidRPr="00C535A1" w:rsidRDefault="00AD6031" w:rsidP="00C535A1">
      <w:pPr>
        <w:pStyle w:val="ListBullet"/>
      </w:pPr>
      <w:r w:rsidRPr="00C535A1">
        <w:t>Rural facilities have relied on APRNs and CRNAs as primary care and anesthesia providers.</w:t>
      </w:r>
    </w:p>
    <w:p w14:paraId="075AE7C7" w14:textId="77777777" w:rsidR="00427833" w:rsidRPr="00C535A1" w:rsidRDefault="00AD6031" w:rsidP="00C535A1">
      <w:pPr>
        <w:pStyle w:val="Heading2"/>
        <w:spacing w:before="0"/>
        <w:rPr>
          <w:color w:val="auto"/>
        </w:rPr>
      </w:pPr>
      <w:r w:rsidRPr="00C535A1">
        <w:rPr>
          <w:color w:val="auto"/>
        </w:rPr>
        <w:t>Key Clarification</w:t>
      </w:r>
    </w:p>
    <w:p w14:paraId="457A727E" w14:textId="77777777" w:rsidR="00427833" w:rsidRPr="00C535A1" w:rsidRDefault="00AD6031" w:rsidP="00C535A1">
      <w:r w:rsidRPr="00C535A1">
        <w:t>Modernization does not remove physicians from rural healthcare delivery. It removes statutory rigidity that may limit workforce flexibility in already fragile markets.</w:t>
      </w:r>
    </w:p>
    <w:p w14:paraId="05872445" w14:textId="77777777" w:rsidR="00427833" w:rsidRPr="00C535A1" w:rsidRDefault="00AD6031" w:rsidP="00C535A1">
      <w:pPr>
        <w:pStyle w:val="Heading2"/>
        <w:spacing w:before="0"/>
        <w:rPr>
          <w:color w:val="auto"/>
        </w:rPr>
      </w:pPr>
      <w:r w:rsidRPr="00C535A1">
        <w:rPr>
          <w:color w:val="auto"/>
        </w:rPr>
        <w:t>District Application Section (To Customize)</w:t>
      </w:r>
    </w:p>
    <w:p w14:paraId="38A393AB" w14:textId="77777777" w:rsidR="00C535A1" w:rsidRDefault="00C535A1" w:rsidP="00C535A1">
      <w:pPr>
        <w:spacing w:after="0"/>
      </w:pPr>
    </w:p>
    <w:p w14:paraId="2C870C09" w14:textId="643DF9C3" w:rsidR="00427833" w:rsidRPr="00C535A1" w:rsidRDefault="00AD6031" w:rsidP="00C535A1">
      <w:r w:rsidRPr="00C535A1">
        <w:t>Local Hospital(s): ________________________________</w:t>
      </w:r>
    </w:p>
    <w:p w14:paraId="53E58C1C" w14:textId="77777777" w:rsidR="00427833" w:rsidRPr="00C535A1" w:rsidRDefault="00AD6031" w:rsidP="00C535A1">
      <w:r w:rsidRPr="00C535A1">
        <w:t>County: ________________________________</w:t>
      </w:r>
    </w:p>
    <w:p w14:paraId="283CFC05" w14:textId="77777777" w:rsidR="00427833" w:rsidRPr="00C535A1" w:rsidRDefault="00AD6031" w:rsidP="00C535A1">
      <w:r w:rsidRPr="00C535A1">
        <w:t>Workforce Gaps Identified: ________________________________</w:t>
      </w:r>
    </w:p>
    <w:p w14:paraId="469D0A3B" w14:textId="77777777" w:rsidR="00427833" w:rsidRPr="00C535A1" w:rsidRDefault="00AD6031" w:rsidP="00C535A1">
      <w:r w:rsidRPr="00C535A1">
        <w:t>Recent Recruitment Challenges: ________________________________</w:t>
      </w:r>
    </w:p>
    <w:p w14:paraId="119E5F0A" w14:textId="77777777" w:rsidR="00427833" w:rsidRPr="00C535A1" w:rsidRDefault="00AD6031" w:rsidP="00C535A1">
      <w:r w:rsidRPr="00C535A1">
        <w:t>Legislator District: ________________________________</w:t>
      </w:r>
    </w:p>
    <w:p w14:paraId="03B0C1CD" w14:textId="77777777" w:rsidR="00427833" w:rsidRPr="00C535A1" w:rsidRDefault="00AD6031" w:rsidP="00C535A1">
      <w:pPr>
        <w:pStyle w:val="Heading2"/>
        <w:spacing w:before="0"/>
        <w:rPr>
          <w:color w:val="auto"/>
        </w:rPr>
      </w:pPr>
      <w:r w:rsidRPr="00C535A1">
        <w:rPr>
          <w:color w:val="auto"/>
        </w:rPr>
        <w:lastRenderedPageBreak/>
        <w:t>Bottom Line</w:t>
      </w:r>
    </w:p>
    <w:p w14:paraId="2F078DAC" w14:textId="77777777" w:rsidR="00427833" w:rsidRPr="00C535A1" w:rsidRDefault="00AD6031" w:rsidP="00C535A1">
      <w:r w:rsidRPr="00C535A1">
        <w:t>Rural hospitals cannot afford administrative barriers that slow workforce deployment. Modernizing the statutory framework supports hospital stability, recruitment flexibility, and patient access in rural North Carolina.</w:t>
      </w:r>
    </w:p>
    <w:sectPr w:rsidR="00427833" w:rsidRPr="00C535A1" w:rsidSect="00C535A1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0651299">
    <w:abstractNumId w:val="8"/>
  </w:num>
  <w:num w:numId="2" w16cid:durableId="1843163846">
    <w:abstractNumId w:val="6"/>
  </w:num>
  <w:num w:numId="3" w16cid:durableId="284384875">
    <w:abstractNumId w:val="5"/>
  </w:num>
  <w:num w:numId="4" w16cid:durableId="1025059497">
    <w:abstractNumId w:val="4"/>
  </w:num>
  <w:num w:numId="5" w16cid:durableId="532041166">
    <w:abstractNumId w:val="7"/>
  </w:num>
  <w:num w:numId="6" w16cid:durableId="538517426">
    <w:abstractNumId w:val="3"/>
  </w:num>
  <w:num w:numId="7" w16cid:durableId="1742293618">
    <w:abstractNumId w:val="2"/>
  </w:num>
  <w:num w:numId="8" w16cid:durableId="959145256">
    <w:abstractNumId w:val="1"/>
  </w:num>
  <w:num w:numId="9" w16cid:durableId="95663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7833"/>
    <w:rsid w:val="00794FD4"/>
    <w:rsid w:val="0095475D"/>
    <w:rsid w:val="00AA1D8D"/>
    <w:rsid w:val="00AD6031"/>
    <w:rsid w:val="00B47730"/>
    <w:rsid w:val="00C535A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9E256"/>
  <w14:defaultImageDpi w14:val="300"/>
  <w15:docId w15:val="{134001AB-5591-4C8E-BDD3-AA75743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2026-02-24T20:20:00Z</dcterms:created>
  <dcterms:modified xsi:type="dcterms:W3CDTF">2026-03-26T03:03:00Z</dcterms:modified>
  <cp:category/>
</cp:coreProperties>
</file>