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5AA2" w14:textId="7E94D202" w:rsidR="005C0ED4" w:rsidRDefault="00672F2C" w:rsidP="007574C8">
      <w:pPr>
        <w:pStyle w:val="Heading1"/>
        <w:spacing w:before="0"/>
        <w:rPr>
          <w:color w:val="auto"/>
        </w:rPr>
      </w:pPr>
      <w:r w:rsidRPr="007574C8">
        <w:rPr>
          <w:color w:val="auto"/>
        </w:rPr>
        <w:t>Recruitment &amp; Retention Impact Sheet</w:t>
      </w:r>
    </w:p>
    <w:p w14:paraId="574A1017" w14:textId="77777777" w:rsidR="007574C8" w:rsidRPr="007574C8" w:rsidRDefault="007574C8" w:rsidP="007574C8">
      <w:pPr>
        <w:spacing w:after="0"/>
      </w:pPr>
    </w:p>
    <w:p w14:paraId="6465D7C9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Purpose</w:t>
      </w:r>
    </w:p>
    <w:p w14:paraId="3214192E" w14:textId="77777777" w:rsidR="005C0ED4" w:rsidRPr="007574C8" w:rsidRDefault="00672F2C" w:rsidP="007574C8">
      <w:r w:rsidRPr="007574C8">
        <w:t>This sheet outlines how statutory modernization may influence recruitment, retention, and workforce stability across hospital systems and independent facilities. It is designed for HR leaders, hospital executives, and board members.</w:t>
      </w:r>
    </w:p>
    <w:p w14:paraId="4816C769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Current Recruitment Challenges</w:t>
      </w:r>
    </w:p>
    <w:p w14:paraId="2CECEED9" w14:textId="77777777" w:rsidR="005C0ED4" w:rsidRPr="007574C8" w:rsidRDefault="00672F2C" w:rsidP="007574C8">
      <w:pPr>
        <w:pStyle w:val="ListBullet"/>
      </w:pPr>
      <w:r w:rsidRPr="007574C8">
        <w:t>Competitive national market for APRNs and CRNAs.</w:t>
      </w:r>
    </w:p>
    <w:p w14:paraId="1893BD4C" w14:textId="77777777" w:rsidR="005C0ED4" w:rsidRPr="007574C8" w:rsidRDefault="00672F2C" w:rsidP="007574C8">
      <w:pPr>
        <w:pStyle w:val="ListBullet"/>
      </w:pPr>
      <w:r w:rsidRPr="007574C8">
        <w:t>Physician shortages in rural and mid-sized markets complicate supervision arrangements.</w:t>
      </w:r>
    </w:p>
    <w:p w14:paraId="76D1C481" w14:textId="77777777" w:rsidR="005C0ED4" w:rsidRPr="007574C8" w:rsidRDefault="00672F2C" w:rsidP="007574C8">
      <w:pPr>
        <w:pStyle w:val="ListBullet"/>
      </w:pPr>
      <w:r w:rsidRPr="007574C8">
        <w:t>Extended onboarding timelines tied to contract negotiation requirements.</w:t>
      </w:r>
    </w:p>
    <w:p w14:paraId="686C7608" w14:textId="77777777" w:rsidR="005C0ED4" w:rsidRPr="007574C8" w:rsidRDefault="00672F2C" w:rsidP="007574C8">
      <w:pPr>
        <w:pStyle w:val="ListBullet"/>
      </w:pPr>
      <w:r w:rsidRPr="007574C8">
        <w:t>Candidate hesitation when statutory authority differs from neighboring states.</w:t>
      </w:r>
    </w:p>
    <w:p w14:paraId="23F903C6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Retention Pressures</w:t>
      </w:r>
    </w:p>
    <w:p w14:paraId="231287DE" w14:textId="77777777" w:rsidR="005C0ED4" w:rsidRPr="007574C8" w:rsidRDefault="00672F2C" w:rsidP="007574C8">
      <w:pPr>
        <w:pStyle w:val="ListBullet"/>
      </w:pPr>
      <w:r w:rsidRPr="007574C8">
        <w:t>Administrative contract renewals can create uncertainty for clinicians.</w:t>
      </w:r>
    </w:p>
    <w:p w14:paraId="18F30753" w14:textId="77777777" w:rsidR="005C0ED4" w:rsidRPr="007574C8" w:rsidRDefault="00672F2C" w:rsidP="007574C8">
      <w:pPr>
        <w:pStyle w:val="ListBullet"/>
      </w:pPr>
      <w:r w:rsidRPr="007574C8">
        <w:t>Limited deployment flexibility may affect job satisfaction.</w:t>
      </w:r>
    </w:p>
    <w:p w14:paraId="3E6CAD0E" w14:textId="77777777" w:rsidR="005C0ED4" w:rsidRPr="007574C8" w:rsidRDefault="00672F2C" w:rsidP="007574C8">
      <w:pPr>
        <w:pStyle w:val="ListBullet"/>
      </w:pPr>
      <w:r w:rsidRPr="007574C8">
        <w:t>Clinicians trained in full practice authority states may seek environments aligned with their education and scope.</w:t>
      </w:r>
    </w:p>
    <w:p w14:paraId="6A37CAE0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Operational Implications</w:t>
      </w:r>
    </w:p>
    <w:p w14:paraId="796ED694" w14:textId="77777777" w:rsidR="005C0ED4" w:rsidRPr="007574C8" w:rsidRDefault="00672F2C" w:rsidP="007574C8">
      <w:pPr>
        <w:pStyle w:val="ListBullet"/>
      </w:pPr>
      <w:r w:rsidRPr="007574C8">
        <w:t>Delays in filling vacancies increase reliance on temporary staffing solutions.</w:t>
      </w:r>
    </w:p>
    <w:p w14:paraId="2C2AD87D" w14:textId="77777777" w:rsidR="005C0ED4" w:rsidRPr="007574C8" w:rsidRDefault="00672F2C" w:rsidP="007574C8">
      <w:pPr>
        <w:pStyle w:val="ListBullet"/>
      </w:pPr>
      <w:r w:rsidRPr="007574C8">
        <w:t>Contractual supervision requirements add administrative workload.</w:t>
      </w:r>
    </w:p>
    <w:p w14:paraId="02BFFC78" w14:textId="77777777" w:rsidR="005C0ED4" w:rsidRPr="007574C8" w:rsidRDefault="00672F2C" w:rsidP="007574C8">
      <w:pPr>
        <w:pStyle w:val="ListBullet"/>
      </w:pPr>
      <w:r w:rsidRPr="007574C8">
        <w:t>Rigid deployment structures may reduce responsiveness during peak demand periods.</w:t>
      </w:r>
    </w:p>
    <w:p w14:paraId="1A453EE5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Potential Benefits of Modernization</w:t>
      </w:r>
    </w:p>
    <w:p w14:paraId="6D8A8C9D" w14:textId="77777777" w:rsidR="005C0ED4" w:rsidRPr="007574C8" w:rsidRDefault="00672F2C" w:rsidP="007574C8">
      <w:pPr>
        <w:pStyle w:val="ListBullet"/>
      </w:pPr>
      <w:r w:rsidRPr="007574C8">
        <w:t>Streamlined onboarding processes for qualified clinicians.</w:t>
      </w:r>
    </w:p>
    <w:p w14:paraId="7741676E" w14:textId="77777777" w:rsidR="005C0ED4" w:rsidRPr="007574C8" w:rsidRDefault="00672F2C" w:rsidP="007574C8">
      <w:pPr>
        <w:pStyle w:val="ListBullet"/>
      </w:pPr>
      <w:r w:rsidRPr="007574C8">
        <w:t>Improved recruitment competitiveness relative to modernized states.</w:t>
      </w:r>
    </w:p>
    <w:p w14:paraId="2329E5AB" w14:textId="77777777" w:rsidR="005C0ED4" w:rsidRPr="007574C8" w:rsidRDefault="00672F2C" w:rsidP="007574C8">
      <w:pPr>
        <w:pStyle w:val="ListBullet"/>
      </w:pPr>
      <w:r w:rsidRPr="007574C8">
        <w:t>Reduced administrative burden related to supervision contracts.</w:t>
      </w:r>
    </w:p>
    <w:p w14:paraId="195C8A98" w14:textId="77777777" w:rsidR="005C0ED4" w:rsidRPr="007574C8" w:rsidRDefault="00672F2C" w:rsidP="007574C8">
      <w:pPr>
        <w:pStyle w:val="ListBullet"/>
      </w:pPr>
      <w:r w:rsidRPr="007574C8">
        <w:t>Enhanced workforce stability in rural and high-demand districts.</w:t>
      </w:r>
    </w:p>
    <w:p w14:paraId="0E3DA8E9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District Customization Section</w:t>
      </w:r>
    </w:p>
    <w:p w14:paraId="56B58F01" w14:textId="77777777" w:rsidR="007574C8" w:rsidRDefault="007574C8" w:rsidP="007574C8">
      <w:pPr>
        <w:spacing w:after="0"/>
      </w:pPr>
    </w:p>
    <w:p w14:paraId="6E85B541" w14:textId="31F67364" w:rsidR="005C0ED4" w:rsidRPr="007574C8" w:rsidRDefault="00672F2C" w:rsidP="007574C8">
      <w:r w:rsidRPr="007574C8">
        <w:t>Facility: ________________________________</w:t>
      </w:r>
    </w:p>
    <w:p w14:paraId="1A876AD0" w14:textId="77777777" w:rsidR="005C0ED4" w:rsidRPr="007574C8" w:rsidRDefault="00672F2C" w:rsidP="007574C8">
      <w:r w:rsidRPr="007574C8">
        <w:t>Current Vacancy Rate (if available): ________________________________</w:t>
      </w:r>
    </w:p>
    <w:p w14:paraId="58196C20" w14:textId="77777777" w:rsidR="005C0ED4" w:rsidRPr="007574C8" w:rsidRDefault="00672F2C" w:rsidP="007574C8">
      <w:r w:rsidRPr="007574C8">
        <w:t>Average Time-to-Fill Clinical Roles: ________________________________</w:t>
      </w:r>
    </w:p>
    <w:p w14:paraId="6255FB2A" w14:textId="77777777" w:rsidR="005C0ED4" w:rsidRPr="007574C8" w:rsidRDefault="00672F2C" w:rsidP="007574C8">
      <w:r w:rsidRPr="007574C8">
        <w:t>Temporary Staffing Costs (if available): ________________________________</w:t>
      </w:r>
    </w:p>
    <w:p w14:paraId="1791578C" w14:textId="77777777" w:rsidR="005C0ED4" w:rsidRPr="007574C8" w:rsidRDefault="00672F2C" w:rsidP="007574C8">
      <w:r w:rsidRPr="007574C8">
        <w:t>Recruitment Pipeline Constraints: ________________________________</w:t>
      </w:r>
    </w:p>
    <w:p w14:paraId="3DD84ECE" w14:textId="77777777" w:rsidR="005C0ED4" w:rsidRPr="007574C8" w:rsidRDefault="00672F2C" w:rsidP="007574C8">
      <w:pPr>
        <w:pStyle w:val="Heading2"/>
        <w:spacing w:before="0"/>
        <w:rPr>
          <w:color w:val="auto"/>
        </w:rPr>
      </w:pPr>
      <w:r w:rsidRPr="007574C8">
        <w:rPr>
          <w:color w:val="auto"/>
        </w:rPr>
        <w:t>Executive Summary</w:t>
      </w:r>
    </w:p>
    <w:p w14:paraId="2E54107A" w14:textId="77777777" w:rsidR="005C0ED4" w:rsidRPr="007574C8" w:rsidRDefault="00672F2C" w:rsidP="007574C8">
      <w:r w:rsidRPr="007574C8">
        <w:t>Recruitment and retention pressures are not theoretical—they are operational realities. Modernizing statutory authority aligns workforce structure with training standards, improves competitiveness in clinician recruitment, and strengthens long-term workforce stability.</w:t>
      </w:r>
    </w:p>
    <w:sectPr w:rsidR="005C0ED4" w:rsidRPr="007574C8" w:rsidSect="007574C8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325174">
    <w:abstractNumId w:val="8"/>
  </w:num>
  <w:num w:numId="2" w16cid:durableId="510071891">
    <w:abstractNumId w:val="6"/>
  </w:num>
  <w:num w:numId="3" w16cid:durableId="981497559">
    <w:abstractNumId w:val="5"/>
  </w:num>
  <w:num w:numId="4" w16cid:durableId="840198679">
    <w:abstractNumId w:val="4"/>
  </w:num>
  <w:num w:numId="5" w16cid:durableId="1749957011">
    <w:abstractNumId w:val="7"/>
  </w:num>
  <w:num w:numId="6" w16cid:durableId="882912895">
    <w:abstractNumId w:val="3"/>
  </w:num>
  <w:num w:numId="7" w16cid:durableId="896086644">
    <w:abstractNumId w:val="2"/>
  </w:num>
  <w:num w:numId="8" w16cid:durableId="358745419">
    <w:abstractNumId w:val="1"/>
  </w:num>
  <w:num w:numId="9" w16cid:durableId="16978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65D7"/>
    <w:rsid w:val="005C0ED4"/>
    <w:rsid w:val="00672F2C"/>
    <w:rsid w:val="007574C8"/>
    <w:rsid w:val="00794F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015CB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2026-02-26T16:11:00Z</dcterms:created>
  <dcterms:modified xsi:type="dcterms:W3CDTF">2026-03-26T02:55:00Z</dcterms:modified>
  <cp:category/>
</cp:coreProperties>
</file>