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0985" w14:textId="77777777" w:rsidR="00D8755E" w:rsidRPr="001F2CC8" w:rsidRDefault="00FC2505" w:rsidP="001F2CC8">
      <w:pPr>
        <w:pStyle w:val="Heading1"/>
        <w:spacing w:before="0"/>
        <w:rPr>
          <w:color w:val="auto"/>
        </w:rPr>
      </w:pPr>
      <w:r w:rsidRPr="001F2CC8">
        <w:rPr>
          <w:color w:val="auto"/>
        </w:rPr>
        <w:t>Legislator Leave-Behind: Proven in North Carolina</w:t>
      </w:r>
    </w:p>
    <w:p w14:paraId="256F62DE" w14:textId="77777777" w:rsidR="00D8755E" w:rsidRPr="001F2CC8" w:rsidRDefault="00D8755E" w:rsidP="001F2CC8">
      <w:pPr>
        <w:spacing w:after="0"/>
      </w:pPr>
    </w:p>
    <w:p w14:paraId="3D30ADEC" w14:textId="77777777" w:rsidR="00D8755E" w:rsidRPr="001F2CC8" w:rsidRDefault="00FC2505" w:rsidP="001F2CC8">
      <w:pPr>
        <w:pStyle w:val="Heading2"/>
        <w:spacing w:before="0"/>
        <w:rPr>
          <w:color w:val="auto"/>
        </w:rPr>
      </w:pPr>
      <w:r w:rsidRPr="001F2CC8">
        <w:rPr>
          <w:color w:val="auto"/>
        </w:rPr>
        <w:t>The Core Message</w:t>
      </w:r>
    </w:p>
    <w:p w14:paraId="0F8D1752" w14:textId="77777777" w:rsidR="00D8755E" w:rsidRPr="001F2CC8" w:rsidRDefault="00FC2505" w:rsidP="001F2CC8">
      <w:r w:rsidRPr="001F2CC8">
        <w:t>North Carolina has already tested expanded APRN flexibility in real-world conditions. The experience demonstrated operational stability, workforce responsiveness, and maintained patient safety.</w:t>
      </w:r>
    </w:p>
    <w:p w14:paraId="32C45D70" w14:textId="77777777" w:rsidR="00D8755E" w:rsidRPr="001F2CC8" w:rsidRDefault="00FC2505" w:rsidP="001F2CC8">
      <w:pPr>
        <w:pStyle w:val="Heading2"/>
        <w:spacing w:before="0"/>
        <w:rPr>
          <w:color w:val="auto"/>
        </w:rPr>
      </w:pPr>
      <w:r w:rsidRPr="001F2CC8">
        <w:rPr>
          <w:color w:val="auto"/>
        </w:rPr>
        <w:t>What Has Already Been Tested</w:t>
      </w:r>
    </w:p>
    <w:p w14:paraId="32415174" w14:textId="77777777" w:rsidR="00D8755E" w:rsidRPr="001F2CC8" w:rsidRDefault="00FC2505" w:rsidP="001F2CC8">
      <w:pPr>
        <w:pStyle w:val="ListBullet"/>
      </w:pPr>
      <w:r w:rsidRPr="001F2CC8">
        <w:t>COVID-era emergency waivers allowed expanded practice flexibility without documented safety collapse.</w:t>
      </w:r>
    </w:p>
    <w:p w14:paraId="0EDE98B9" w14:textId="77777777" w:rsidR="00D8755E" w:rsidRPr="001F2CC8" w:rsidRDefault="00FC2505" w:rsidP="001F2CC8">
      <w:pPr>
        <w:pStyle w:val="ListBullet"/>
      </w:pPr>
      <w:r w:rsidRPr="001F2CC8">
        <w:t>The federal Veterans Affairs system operates under full practice authority — North Carolina veterans already receive care under this model.</w:t>
      </w:r>
    </w:p>
    <w:p w14:paraId="0C95B2EC" w14:textId="77777777" w:rsidR="00D8755E" w:rsidRPr="001F2CC8" w:rsidRDefault="00FC2505" w:rsidP="001F2CC8">
      <w:pPr>
        <w:pStyle w:val="ListBullet"/>
      </w:pPr>
      <w:r w:rsidRPr="001F2CC8">
        <w:t>Rural counties across North Carolina rely heavily on APRNs and CRNAs as frontline providers.</w:t>
      </w:r>
    </w:p>
    <w:p w14:paraId="65FDC6AC" w14:textId="77777777" w:rsidR="00D8755E" w:rsidRPr="001F2CC8" w:rsidRDefault="00FC2505" w:rsidP="001F2CC8">
      <w:pPr>
        <w:pStyle w:val="ListBullet"/>
      </w:pPr>
      <w:r w:rsidRPr="001F2CC8">
        <w:t>Several counties operate with CRNA-only anesthesia models.</w:t>
      </w:r>
    </w:p>
    <w:p w14:paraId="53BBA480" w14:textId="77777777" w:rsidR="00D8755E" w:rsidRPr="001F2CC8" w:rsidRDefault="00FC2505" w:rsidP="001F2CC8">
      <w:pPr>
        <w:pStyle w:val="Heading2"/>
        <w:spacing w:before="0"/>
        <w:rPr>
          <w:color w:val="auto"/>
        </w:rPr>
      </w:pPr>
      <w:r w:rsidRPr="001F2CC8">
        <w:rPr>
          <w:color w:val="auto"/>
        </w:rPr>
        <w:t>What the Evidence Shows</w:t>
      </w:r>
    </w:p>
    <w:p w14:paraId="60A2B18B" w14:textId="77777777" w:rsidR="00D8755E" w:rsidRPr="001F2CC8" w:rsidRDefault="00FC2505" w:rsidP="001F2CC8">
      <w:pPr>
        <w:pStyle w:val="ListBullet"/>
      </w:pPr>
      <w:r w:rsidRPr="001F2CC8">
        <w:t>Decades of peer-reviewed research demonstrate comparable outcomes within scope of practice.</w:t>
      </w:r>
    </w:p>
    <w:p w14:paraId="5C8202AD" w14:textId="77777777" w:rsidR="00D8755E" w:rsidRPr="001F2CC8" w:rsidRDefault="00FC2505" w:rsidP="001F2CC8">
      <w:pPr>
        <w:pStyle w:val="ListBullet"/>
      </w:pPr>
      <w:r w:rsidRPr="001F2CC8">
        <w:t>National data does not show systemic safety decline in full practice authority states.</w:t>
      </w:r>
    </w:p>
    <w:p w14:paraId="02AD973F" w14:textId="77777777" w:rsidR="00D8755E" w:rsidRPr="001F2CC8" w:rsidRDefault="00FC2505" w:rsidP="001F2CC8">
      <w:pPr>
        <w:pStyle w:val="ListBullet"/>
      </w:pPr>
      <w:r w:rsidRPr="001F2CC8">
        <w:t>Recent evaluation research reinforces quality performance in APRN-led primary care models.</w:t>
      </w:r>
    </w:p>
    <w:p w14:paraId="588FEAAE" w14:textId="77777777" w:rsidR="00D8755E" w:rsidRPr="001F2CC8" w:rsidRDefault="00FC2505" w:rsidP="001F2CC8">
      <w:pPr>
        <w:pStyle w:val="Heading2"/>
        <w:spacing w:before="0"/>
        <w:rPr>
          <w:color w:val="auto"/>
        </w:rPr>
      </w:pPr>
      <w:r w:rsidRPr="001F2CC8">
        <w:rPr>
          <w:color w:val="auto"/>
        </w:rPr>
        <w:t>Why This Matters for Your District</w:t>
      </w:r>
    </w:p>
    <w:p w14:paraId="6E0238FE" w14:textId="77777777" w:rsidR="001F2CC8" w:rsidRDefault="001F2CC8" w:rsidP="001F2CC8">
      <w:pPr>
        <w:spacing w:after="0"/>
      </w:pPr>
    </w:p>
    <w:p w14:paraId="242B0828" w14:textId="48472FD1" w:rsidR="00D8755E" w:rsidRPr="001F2CC8" w:rsidRDefault="00FC2505" w:rsidP="001F2CC8">
      <w:r w:rsidRPr="001F2CC8">
        <w:t>Local Hospital(s): ________________________________</w:t>
      </w:r>
    </w:p>
    <w:p w14:paraId="21E4A313" w14:textId="77777777" w:rsidR="00D8755E" w:rsidRPr="001F2CC8" w:rsidRDefault="00FC2505" w:rsidP="001F2CC8">
      <w:r w:rsidRPr="001F2CC8">
        <w:t>County: ________________________________</w:t>
      </w:r>
    </w:p>
    <w:p w14:paraId="5B50E0C0" w14:textId="77777777" w:rsidR="00D8755E" w:rsidRPr="001F2CC8" w:rsidRDefault="00FC2505" w:rsidP="001F2CC8">
      <w:r w:rsidRPr="001F2CC8">
        <w:t>Documented Workforce Gaps: ________________________________</w:t>
      </w:r>
    </w:p>
    <w:p w14:paraId="48CAFF37" w14:textId="77777777" w:rsidR="00D8755E" w:rsidRPr="001F2CC8" w:rsidRDefault="00FC2505" w:rsidP="001F2CC8">
      <w:r w:rsidRPr="001F2CC8">
        <w:t>Recruitment Challenges: ________________________________</w:t>
      </w:r>
    </w:p>
    <w:p w14:paraId="2EADB62D" w14:textId="77777777" w:rsidR="00D8755E" w:rsidRPr="001F2CC8" w:rsidRDefault="00FC2505" w:rsidP="001F2CC8">
      <w:r w:rsidRPr="001F2CC8">
        <w:t>Modernizing the statute would reduce administrative barriers, accelerate clinician onboarding, and strengthen healthcare stability in rural and underserved communities.</w:t>
      </w:r>
    </w:p>
    <w:p w14:paraId="5932A3FA" w14:textId="77777777" w:rsidR="00D8755E" w:rsidRPr="001F2CC8" w:rsidRDefault="00FC2505" w:rsidP="001F2CC8">
      <w:pPr>
        <w:pStyle w:val="Heading2"/>
        <w:spacing w:before="0"/>
        <w:rPr>
          <w:color w:val="auto"/>
        </w:rPr>
      </w:pPr>
      <w:r w:rsidRPr="001F2CC8">
        <w:rPr>
          <w:color w:val="auto"/>
        </w:rPr>
        <w:t>What Modernization Does NOT Do</w:t>
      </w:r>
    </w:p>
    <w:p w14:paraId="06C9A08A" w14:textId="77777777" w:rsidR="00D8755E" w:rsidRPr="001F2CC8" w:rsidRDefault="00FC2505" w:rsidP="001F2CC8">
      <w:pPr>
        <w:pStyle w:val="ListBullet"/>
      </w:pPr>
      <w:r w:rsidRPr="001F2CC8">
        <w:t>Does not remove physicians from healthcare delivery.</w:t>
      </w:r>
    </w:p>
    <w:p w14:paraId="00208522" w14:textId="77777777" w:rsidR="00D8755E" w:rsidRPr="001F2CC8" w:rsidRDefault="00FC2505" w:rsidP="001F2CC8">
      <w:pPr>
        <w:pStyle w:val="ListBullet"/>
      </w:pPr>
      <w:r w:rsidRPr="001F2CC8">
        <w:t>Does not eliminate collaboration between clinicians.</w:t>
      </w:r>
    </w:p>
    <w:p w14:paraId="7AA02943" w14:textId="77777777" w:rsidR="00D8755E" w:rsidRPr="001F2CC8" w:rsidRDefault="00FC2505" w:rsidP="001F2CC8">
      <w:pPr>
        <w:pStyle w:val="ListBullet"/>
      </w:pPr>
      <w:r w:rsidRPr="001F2CC8">
        <w:t>Does not alter licensure, certification, or education standards.</w:t>
      </w:r>
    </w:p>
    <w:p w14:paraId="6D5BED38" w14:textId="77777777" w:rsidR="00D8755E" w:rsidRPr="001F2CC8" w:rsidRDefault="00FC2505" w:rsidP="001F2CC8">
      <w:pPr>
        <w:pStyle w:val="Heading2"/>
        <w:spacing w:before="0"/>
        <w:rPr>
          <w:color w:val="auto"/>
        </w:rPr>
      </w:pPr>
      <w:r w:rsidRPr="001F2CC8">
        <w:rPr>
          <w:color w:val="auto"/>
        </w:rPr>
        <w:t>Bottom Line</w:t>
      </w:r>
    </w:p>
    <w:p w14:paraId="7AA86B8F" w14:textId="77777777" w:rsidR="00D8755E" w:rsidRPr="001F2CC8" w:rsidRDefault="00FC2505" w:rsidP="001F2CC8">
      <w:r w:rsidRPr="001F2CC8">
        <w:t>This approach is not theoretical. It has already been tested in North Carolina settings. Modernization aligns statutory structure with demonstrated operational reality.</w:t>
      </w:r>
    </w:p>
    <w:sectPr w:rsidR="00D8755E" w:rsidRPr="001F2CC8" w:rsidSect="001F2CC8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6640109">
    <w:abstractNumId w:val="8"/>
  </w:num>
  <w:num w:numId="2" w16cid:durableId="1232691733">
    <w:abstractNumId w:val="6"/>
  </w:num>
  <w:num w:numId="3" w16cid:durableId="569465417">
    <w:abstractNumId w:val="5"/>
  </w:num>
  <w:num w:numId="4" w16cid:durableId="366761749">
    <w:abstractNumId w:val="4"/>
  </w:num>
  <w:num w:numId="5" w16cid:durableId="1272709570">
    <w:abstractNumId w:val="7"/>
  </w:num>
  <w:num w:numId="6" w16cid:durableId="1198002511">
    <w:abstractNumId w:val="3"/>
  </w:num>
  <w:num w:numId="7" w16cid:durableId="539323012">
    <w:abstractNumId w:val="2"/>
  </w:num>
  <w:num w:numId="8" w16cid:durableId="866912844">
    <w:abstractNumId w:val="1"/>
  </w:num>
  <w:num w:numId="9" w16cid:durableId="89925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2CC8"/>
    <w:rsid w:val="0029639D"/>
    <w:rsid w:val="00326F90"/>
    <w:rsid w:val="00794FD4"/>
    <w:rsid w:val="0095475D"/>
    <w:rsid w:val="00AA1D8D"/>
    <w:rsid w:val="00B47730"/>
    <w:rsid w:val="00CB0664"/>
    <w:rsid w:val="00D8755E"/>
    <w:rsid w:val="00FC25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EF387"/>
  <w14:defaultImageDpi w14:val="300"/>
  <w15:docId w15:val="{134001AB-5591-4C8E-BDD3-AA75743D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2026-02-25T15:29:00Z</dcterms:created>
  <dcterms:modified xsi:type="dcterms:W3CDTF">2026-03-26T03:00:00Z</dcterms:modified>
  <cp:category/>
</cp:coreProperties>
</file>